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F4" w:rsidRPr="00623AF4" w:rsidRDefault="00F27FE0" w:rsidP="00623A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Structures</w:t>
      </w:r>
      <w:r w:rsidR="00623AF4" w:rsidRPr="00623AF4">
        <w:rPr>
          <w:rFonts w:ascii="Arial" w:hAnsi="Arial" w:cs="Arial"/>
          <w:b/>
          <w:bCs/>
          <w:sz w:val="28"/>
          <w:szCs w:val="28"/>
        </w:rPr>
        <w:t xml:space="preserve"> of</w:t>
      </w:r>
      <w:r w:rsidR="00623AF4" w:rsidRPr="00623A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Porous</w:t>
      </w:r>
      <w:r w:rsidR="005A04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Compacts of</w:t>
      </w:r>
      <w:r w:rsidR="00623AF4" w:rsidRPr="00623A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Coated </w:t>
      </w:r>
      <w:r w:rsidR="00623AF4" w:rsidRPr="00623AF4">
        <w:rPr>
          <w:rFonts w:ascii="Arial" w:hAnsi="Arial" w:cs="Arial"/>
          <w:b/>
          <w:sz w:val="28"/>
          <w:szCs w:val="28"/>
        </w:rPr>
        <w:t>Glass Microspheres</w:t>
      </w:r>
    </w:p>
    <w:p w:rsidR="00623AF4" w:rsidRDefault="00623AF4" w:rsidP="00623AF4">
      <w:pPr>
        <w:rPr>
          <w:rFonts w:ascii="Arial" w:hAnsi="Arial" w:cs="Arial"/>
          <w:sz w:val="26"/>
          <w:szCs w:val="26"/>
        </w:rPr>
      </w:pPr>
    </w:p>
    <w:p w:rsidR="00623AF4" w:rsidRPr="00623AF4" w:rsidRDefault="00665B3D" w:rsidP="00623AF4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>W. A.</w:t>
      </w:r>
      <w:r w:rsidRPr="00623AF4">
        <w:rPr>
          <w:rFonts w:ascii="Arial" w:hAnsi="Arial" w:cs="Arial"/>
          <w:sz w:val="26"/>
          <w:szCs w:val="26"/>
        </w:rPr>
        <w:t xml:space="preserve"> </w:t>
      </w:r>
      <w:r w:rsidRPr="00665B3D">
        <w:rPr>
          <w:rFonts w:ascii="Arial" w:hAnsi="Arial" w:cs="Arial"/>
          <w:sz w:val="26"/>
          <w:szCs w:val="26"/>
        </w:rPr>
        <w:t>Vaz</w:t>
      </w:r>
      <w:r>
        <w:rPr>
          <w:rFonts w:ascii="Arial" w:hAnsi="Arial" w:cs="Arial"/>
          <w:sz w:val="26"/>
          <w:szCs w:val="26"/>
          <w:vertAlign w:val="superscript"/>
        </w:rPr>
        <w:t>1</w:t>
      </w:r>
      <w:r>
        <w:rPr>
          <w:rFonts w:ascii="Arial" w:hAnsi="Arial" w:cs="Arial"/>
          <w:sz w:val="26"/>
          <w:szCs w:val="26"/>
        </w:rPr>
        <w:t xml:space="preserve">, </w:t>
      </w:r>
      <w:r w:rsidR="00623AF4" w:rsidRPr="00665B3D">
        <w:rPr>
          <w:rFonts w:ascii="Arial" w:hAnsi="Arial" w:cs="Arial"/>
          <w:sz w:val="26"/>
          <w:szCs w:val="26"/>
        </w:rPr>
        <w:t>J</w:t>
      </w:r>
      <w:r w:rsidR="00623AF4" w:rsidRPr="00623AF4">
        <w:rPr>
          <w:rFonts w:ascii="Arial" w:hAnsi="Arial" w:cs="Arial"/>
          <w:sz w:val="26"/>
          <w:szCs w:val="26"/>
        </w:rPr>
        <w:t>.A. E</w:t>
      </w:r>
      <w:r>
        <w:rPr>
          <w:rFonts w:ascii="Arial" w:hAnsi="Arial" w:cs="Arial"/>
          <w:sz w:val="26"/>
          <w:szCs w:val="26"/>
        </w:rPr>
        <w:t xml:space="preserve">. </w:t>
      </w:r>
      <w:r w:rsidR="00623AF4" w:rsidRPr="00623AF4">
        <w:rPr>
          <w:rFonts w:ascii="Arial" w:hAnsi="Arial" w:cs="Arial"/>
          <w:sz w:val="26"/>
          <w:szCs w:val="26"/>
        </w:rPr>
        <w:t>Desa</w:t>
      </w:r>
      <w:r w:rsidR="00623AF4" w:rsidRPr="00623AF4">
        <w:rPr>
          <w:rFonts w:ascii="Arial" w:hAnsi="Arial" w:cs="Arial"/>
          <w:sz w:val="26"/>
          <w:szCs w:val="26"/>
          <w:vertAlign w:val="superscript"/>
        </w:rPr>
        <w:t>1</w:t>
      </w:r>
      <w:r>
        <w:rPr>
          <w:rFonts w:ascii="Arial" w:hAnsi="Arial" w:cs="Arial"/>
          <w:sz w:val="26"/>
          <w:szCs w:val="26"/>
        </w:rPr>
        <w:t>,</w:t>
      </w:r>
      <w:r w:rsidR="00623AF4" w:rsidRPr="00623AF4">
        <w:rPr>
          <w:rFonts w:ascii="Arial" w:hAnsi="Arial" w:cs="Arial"/>
          <w:sz w:val="26"/>
          <w:szCs w:val="26"/>
        </w:rPr>
        <w:t xml:space="preserve"> P.S.R. Krishna</w:t>
      </w:r>
      <w:r w:rsidR="00623AF4" w:rsidRPr="00623AF4">
        <w:rPr>
          <w:rFonts w:ascii="Arial" w:hAnsi="Arial" w:cs="Arial"/>
          <w:sz w:val="26"/>
          <w:szCs w:val="26"/>
          <w:vertAlign w:val="superscript"/>
        </w:rPr>
        <w:t>2</w:t>
      </w:r>
      <w:r w:rsidR="00623AF4" w:rsidRPr="00623AF4">
        <w:rPr>
          <w:rFonts w:ascii="Arial" w:hAnsi="Arial" w:cs="Arial"/>
          <w:sz w:val="26"/>
          <w:szCs w:val="26"/>
        </w:rPr>
        <w:t xml:space="preserve"> </w:t>
      </w:r>
      <w:r w:rsidR="00623AF4">
        <w:rPr>
          <w:rFonts w:ascii="Arial" w:hAnsi="Arial" w:cs="Arial"/>
          <w:sz w:val="26"/>
          <w:szCs w:val="26"/>
        </w:rPr>
        <w:t xml:space="preserve">and </w:t>
      </w:r>
      <w:r w:rsidR="00623AF4" w:rsidRPr="00623AF4">
        <w:rPr>
          <w:rFonts w:ascii="Arial" w:hAnsi="Arial" w:cs="Arial"/>
          <w:sz w:val="26"/>
          <w:szCs w:val="26"/>
        </w:rPr>
        <w:t>A.B. Shinde</w:t>
      </w:r>
      <w:r w:rsidR="00623AF4" w:rsidRPr="00623AF4">
        <w:rPr>
          <w:rFonts w:ascii="Arial" w:hAnsi="Arial" w:cs="Arial"/>
          <w:sz w:val="26"/>
          <w:szCs w:val="26"/>
          <w:vertAlign w:val="superscript"/>
        </w:rPr>
        <w:t>2</w:t>
      </w:r>
    </w:p>
    <w:p w:rsidR="00623AF4" w:rsidRPr="00623AF4" w:rsidRDefault="00623AF4" w:rsidP="00623AF4"/>
    <w:p w:rsidR="00623AF4" w:rsidRPr="00623AF4" w:rsidRDefault="00623AF4" w:rsidP="00623AF4">
      <w:pPr>
        <w:rPr>
          <w:rFonts w:ascii="Arial" w:hAnsi="Arial" w:cs="Arial"/>
          <w:i/>
          <w:sz w:val="22"/>
          <w:szCs w:val="22"/>
        </w:rPr>
      </w:pPr>
      <w:r w:rsidRPr="00623AF4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623AF4">
        <w:rPr>
          <w:rFonts w:ascii="Arial" w:hAnsi="Arial" w:cs="Arial"/>
          <w:i/>
          <w:sz w:val="22"/>
          <w:szCs w:val="22"/>
        </w:rPr>
        <w:t>Department of Physics, Goa University, Taleigao Plateau, Goa 403 206, India</w:t>
      </w:r>
    </w:p>
    <w:p w:rsidR="00623AF4" w:rsidRPr="00623AF4" w:rsidRDefault="00623AF4" w:rsidP="00623AF4">
      <w:pPr>
        <w:rPr>
          <w:rFonts w:ascii="Arial" w:hAnsi="Arial" w:cs="Arial"/>
          <w:i/>
          <w:sz w:val="22"/>
          <w:szCs w:val="22"/>
        </w:rPr>
      </w:pPr>
      <w:r w:rsidRPr="00623AF4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623AF4">
        <w:rPr>
          <w:rFonts w:ascii="Arial" w:hAnsi="Arial" w:cs="Arial"/>
          <w:i/>
          <w:sz w:val="22"/>
          <w:szCs w:val="22"/>
        </w:rPr>
        <w:t>Solid State Physics Division, B.A.R.C., Trombay, Mumbai</w:t>
      </w:r>
      <w:r w:rsidR="005A04B2">
        <w:rPr>
          <w:rFonts w:ascii="Arial" w:hAnsi="Arial" w:cs="Arial"/>
          <w:i/>
          <w:sz w:val="22"/>
          <w:szCs w:val="22"/>
        </w:rPr>
        <w:t xml:space="preserve"> </w:t>
      </w:r>
      <w:r w:rsidRPr="00623AF4">
        <w:rPr>
          <w:rFonts w:ascii="Arial" w:hAnsi="Arial" w:cs="Arial"/>
          <w:i/>
          <w:sz w:val="22"/>
          <w:szCs w:val="22"/>
        </w:rPr>
        <w:t>400 085, India</w:t>
      </w:r>
    </w:p>
    <w:p w:rsidR="00623AF4" w:rsidRPr="00623AF4" w:rsidRDefault="00623AF4" w:rsidP="00623AF4"/>
    <w:p w:rsidR="009E31EB" w:rsidRPr="00995C7E" w:rsidRDefault="009E31EB" w:rsidP="009E31EB">
      <w:pPr>
        <w:pStyle w:val="Abstract"/>
        <w:framePr w:w="0" w:hSpace="0" w:wrap="auto" w:hAnchor="text" w:yAlign="inline"/>
        <w:rPr>
          <w:rFonts w:ascii="Arial" w:hAnsi="Arial"/>
          <w:b/>
          <w:sz w:val="22"/>
        </w:rPr>
      </w:pPr>
    </w:p>
    <w:p w:rsidR="00665B3D" w:rsidRDefault="009E31EB" w:rsidP="00665B3D">
      <w:pPr>
        <w:jc w:val="both"/>
        <w:rPr>
          <w:rFonts w:ascii="Arial" w:hAnsi="Arial" w:cs="Arial"/>
          <w:sz w:val="22"/>
          <w:szCs w:val="22"/>
        </w:rPr>
      </w:pPr>
      <w:r w:rsidRPr="00995C7E">
        <w:rPr>
          <w:rFonts w:ascii="Arial" w:hAnsi="Arial"/>
          <w:b/>
          <w:sz w:val="22"/>
        </w:rPr>
        <w:t>ABSTRACT:</w:t>
      </w:r>
      <w:r>
        <w:rPr>
          <w:rFonts w:ascii="Arial" w:hAnsi="Arial"/>
          <w:b/>
          <w:sz w:val="22"/>
        </w:rPr>
        <w:t xml:space="preserve">  </w:t>
      </w:r>
      <w:r w:rsidR="00623AF4" w:rsidRPr="00665B3D">
        <w:rPr>
          <w:rFonts w:ascii="Arial" w:hAnsi="Arial" w:cs="Arial"/>
          <w:sz w:val="22"/>
          <w:szCs w:val="22"/>
        </w:rPr>
        <w:t>The coating and compaction of glass microspheres (</w:t>
      </w:r>
      <w:r w:rsidR="000B765B" w:rsidRPr="00665B3D">
        <w:rPr>
          <w:rFonts w:ascii="Arial" w:hAnsi="Arial" w:cs="Arial"/>
          <w:sz w:val="22"/>
          <w:szCs w:val="22"/>
        </w:rPr>
        <w:t xml:space="preserve">of </w:t>
      </w:r>
      <w:r w:rsidR="00623AF4" w:rsidRPr="00665B3D">
        <w:rPr>
          <w:rFonts w:ascii="Arial" w:hAnsi="Arial" w:cs="Arial"/>
          <w:sz w:val="22"/>
          <w:szCs w:val="22"/>
        </w:rPr>
        <w:t xml:space="preserve">diameters </w:t>
      </w:r>
      <w:r w:rsidR="000B765B" w:rsidRPr="00665B3D">
        <w:rPr>
          <w:rFonts w:ascii="Arial" w:hAnsi="Arial" w:cs="Arial"/>
          <w:sz w:val="22"/>
          <w:szCs w:val="22"/>
        </w:rPr>
        <w:t>90 to</w:t>
      </w:r>
      <w:r w:rsidR="00623AF4" w:rsidRPr="00665B3D">
        <w:rPr>
          <w:rFonts w:ascii="Arial" w:hAnsi="Arial" w:cs="Arial"/>
          <w:sz w:val="22"/>
          <w:szCs w:val="22"/>
        </w:rPr>
        <w:t xml:space="preserve"> 2</w:t>
      </w:r>
      <w:r w:rsidR="000B765B" w:rsidRPr="00665B3D">
        <w:rPr>
          <w:rFonts w:ascii="Arial" w:hAnsi="Arial" w:cs="Arial"/>
          <w:sz w:val="22"/>
          <w:szCs w:val="22"/>
        </w:rPr>
        <w:t>00 μ</w:t>
      </w:r>
      <w:r w:rsidR="00623AF4" w:rsidRPr="00665B3D">
        <w:rPr>
          <w:rFonts w:ascii="Arial" w:hAnsi="Arial" w:cs="Arial"/>
          <w:sz w:val="22"/>
          <w:szCs w:val="22"/>
        </w:rPr>
        <w:t xml:space="preserve">) to form rigid yet porous compacts may yield enhanced properties of the coating compound. SEM micrographs confirm the presence of interconnected pores of sizes from 10 to 100 </w:t>
      </w:r>
      <w:r w:rsidR="000B765B" w:rsidRPr="00665B3D">
        <w:rPr>
          <w:rFonts w:ascii="Arial" w:hAnsi="Arial" w:cs="Arial"/>
          <w:sz w:val="22"/>
          <w:szCs w:val="22"/>
        </w:rPr>
        <w:t xml:space="preserve">μ. </w:t>
      </w:r>
      <w:r w:rsidR="00623AF4" w:rsidRPr="00665B3D">
        <w:rPr>
          <w:rFonts w:ascii="Arial" w:hAnsi="Arial" w:cs="Arial"/>
          <w:sz w:val="22"/>
          <w:szCs w:val="22"/>
        </w:rPr>
        <w:t xml:space="preserve"> Compounds such as nickel</w:t>
      </w:r>
      <w:r w:rsidR="00D015BE" w:rsidRPr="00665B3D">
        <w:rPr>
          <w:rFonts w:ascii="Arial" w:hAnsi="Arial" w:cs="Arial"/>
          <w:sz w:val="22"/>
          <w:szCs w:val="22"/>
        </w:rPr>
        <w:t>,</w:t>
      </w:r>
      <w:r w:rsidR="00623AF4" w:rsidRPr="00665B3D">
        <w:rPr>
          <w:rFonts w:ascii="Arial" w:hAnsi="Arial" w:cs="Arial"/>
          <w:sz w:val="22"/>
          <w:szCs w:val="22"/>
        </w:rPr>
        <w:t xml:space="preserve"> silver and zinc oxide were coated onto the microspheres before being compacted. The structures of the coatings and the microspheres were examined by neutron diffraction</w:t>
      </w:r>
      <w:r w:rsidR="00665B3D">
        <w:rPr>
          <w:rFonts w:ascii="Arial" w:hAnsi="Arial" w:cs="Arial"/>
          <w:sz w:val="22"/>
          <w:szCs w:val="22"/>
        </w:rPr>
        <w:t>, X-ray diffraction, UV-Visible and FTIR spectroscopy</w:t>
      </w:r>
      <w:r w:rsidR="00623AF4" w:rsidRPr="00665B3D">
        <w:rPr>
          <w:rFonts w:ascii="Arial" w:hAnsi="Arial" w:cs="Arial"/>
          <w:sz w:val="22"/>
          <w:szCs w:val="22"/>
        </w:rPr>
        <w:t>.</w:t>
      </w:r>
    </w:p>
    <w:p w:rsidR="00623AF4" w:rsidRPr="00665B3D" w:rsidRDefault="00665B3D" w:rsidP="00665B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Changes in structural parameters of the coated materials were seen with X-rays. </w:t>
      </w:r>
      <w:r w:rsidR="005A04B2">
        <w:rPr>
          <w:rFonts w:ascii="Arial" w:hAnsi="Arial" w:cs="Arial"/>
          <w:sz w:val="22"/>
          <w:szCs w:val="22"/>
        </w:rPr>
        <w:t xml:space="preserve">FTIR data also show changes in features from pure compound to the coating. </w:t>
      </w:r>
      <w:r w:rsidR="00623AF4" w:rsidRPr="00665B3D">
        <w:rPr>
          <w:rFonts w:ascii="Arial" w:hAnsi="Arial" w:cs="Arial"/>
          <w:sz w:val="22"/>
          <w:szCs w:val="22"/>
        </w:rPr>
        <w:t xml:space="preserve"> </w:t>
      </w:r>
    </w:p>
    <w:p w:rsidR="00623AF4" w:rsidRPr="00683E39" w:rsidRDefault="00623AF4" w:rsidP="00623AF4">
      <w:pPr>
        <w:ind w:firstLine="709"/>
        <w:jc w:val="both"/>
      </w:pPr>
      <w:r w:rsidRPr="00665B3D">
        <w:rPr>
          <w:rFonts w:ascii="Arial" w:hAnsi="Arial" w:cs="Arial"/>
          <w:sz w:val="22"/>
          <w:szCs w:val="22"/>
        </w:rPr>
        <w:t>Neutron scattering data with the High Q diffractometer at Dhruva reactor (B.A.R.C., Mumbai) upto a Q</w:t>
      </w:r>
      <w:r w:rsidRPr="00665B3D">
        <w:rPr>
          <w:rFonts w:ascii="Arial" w:hAnsi="Arial" w:cs="Arial"/>
          <w:sz w:val="22"/>
          <w:szCs w:val="22"/>
          <w:vertAlign w:val="subscript"/>
        </w:rPr>
        <w:t>max</w:t>
      </w:r>
      <w:r w:rsidRPr="00665B3D">
        <w:rPr>
          <w:rFonts w:ascii="Arial" w:hAnsi="Arial" w:cs="Arial"/>
          <w:sz w:val="22"/>
          <w:szCs w:val="22"/>
        </w:rPr>
        <w:t xml:space="preserve"> of 15 Å</w:t>
      </w:r>
      <w:r w:rsidRPr="00665B3D">
        <w:rPr>
          <w:rFonts w:ascii="Arial" w:hAnsi="Arial" w:cs="Arial"/>
          <w:sz w:val="22"/>
          <w:szCs w:val="22"/>
          <w:vertAlign w:val="superscript"/>
        </w:rPr>
        <w:t>-1</w:t>
      </w:r>
      <w:r w:rsidRPr="00665B3D">
        <w:rPr>
          <w:rFonts w:ascii="Arial" w:hAnsi="Arial" w:cs="Arial"/>
          <w:sz w:val="22"/>
          <w:szCs w:val="22"/>
        </w:rPr>
        <w:t xml:space="preserve"> have been obtained. The structure of the uncoated compact was seen to be similar to a silica glass in its short-range structure but more compacted in its intermediate order. The nickel-coated compact showed reflections with lower d-spacings indicating the nickel compound to be no longer the pure metal. The structural changes observed in ZnO indicate that this compound develops an amorphous phase</w:t>
      </w:r>
      <w:r w:rsidR="000B765B" w:rsidRPr="00665B3D">
        <w:rPr>
          <w:rFonts w:ascii="Arial" w:hAnsi="Arial" w:cs="Arial"/>
          <w:sz w:val="22"/>
          <w:szCs w:val="22"/>
        </w:rPr>
        <w:t>.</w:t>
      </w:r>
      <w:r w:rsidRPr="00665B3D">
        <w:rPr>
          <w:rFonts w:ascii="Arial" w:hAnsi="Arial" w:cs="Arial"/>
          <w:sz w:val="22"/>
          <w:szCs w:val="22"/>
        </w:rPr>
        <w:t xml:space="preserve"> </w:t>
      </w:r>
      <w:r w:rsidR="000B765B" w:rsidRPr="00665B3D">
        <w:rPr>
          <w:rFonts w:ascii="Arial" w:hAnsi="Arial" w:cs="Arial"/>
          <w:sz w:val="22"/>
          <w:szCs w:val="22"/>
        </w:rPr>
        <w:t xml:space="preserve"> </w:t>
      </w:r>
      <w:r w:rsidRPr="00665B3D">
        <w:rPr>
          <w:rFonts w:ascii="Arial" w:hAnsi="Arial" w:cs="Arial"/>
          <w:sz w:val="22"/>
          <w:szCs w:val="22"/>
        </w:rPr>
        <w:t>Further investigations are required into the structures of these complex systems</w:t>
      </w:r>
      <w:r w:rsidR="005A04B2">
        <w:rPr>
          <w:rFonts w:ascii="Arial" w:hAnsi="Arial" w:cs="Arial"/>
          <w:sz w:val="22"/>
          <w:szCs w:val="22"/>
        </w:rPr>
        <w:t>.</w:t>
      </w:r>
    </w:p>
    <w:p w:rsidR="00623AF4" w:rsidRDefault="00623AF4" w:rsidP="00623AF4">
      <w:pPr>
        <w:pStyle w:val="OEBodySP"/>
        <w:ind w:firstLine="0"/>
      </w:pPr>
    </w:p>
    <w:p w:rsidR="009E31EB" w:rsidRPr="00995C7E" w:rsidRDefault="009E31EB" w:rsidP="009E31EB">
      <w:pPr>
        <w:pStyle w:val="Abstract"/>
        <w:framePr w:w="0" w:hSpace="0" w:wrap="auto" w:hAnchor="text" w:yAlign="inline"/>
        <w:rPr>
          <w:rFonts w:ascii="Arial" w:hAnsi="Arial"/>
          <w:sz w:val="22"/>
        </w:rPr>
      </w:pPr>
    </w:p>
    <w:p w:rsidR="009E31EB" w:rsidRDefault="009E31EB" w:rsidP="009E31EB"/>
    <w:sectPr w:rsidR="009E31EB" w:rsidSect="009E31EB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5D" w:rsidRDefault="0070205D">
      <w:r>
        <w:separator/>
      </w:r>
    </w:p>
  </w:endnote>
  <w:endnote w:type="continuationSeparator" w:id="1">
    <w:p w:rsidR="0070205D" w:rsidRDefault="0070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157C14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1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1EB" w:rsidRDefault="009E31EB" w:rsidP="009E31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157C14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1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FE0">
      <w:rPr>
        <w:rStyle w:val="PageNumber"/>
        <w:noProof/>
      </w:rPr>
      <w:t>1</w:t>
    </w:r>
    <w:r>
      <w:rPr>
        <w:rStyle w:val="PageNumber"/>
      </w:rPr>
      <w:fldChar w:fldCharType="end"/>
    </w:r>
  </w:p>
  <w:p w:rsidR="009E31EB" w:rsidRDefault="009E31EB" w:rsidP="009E31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5D" w:rsidRDefault="0070205D">
      <w:r>
        <w:separator/>
      </w:r>
    </w:p>
  </w:footnote>
  <w:footnote w:type="continuationSeparator" w:id="1">
    <w:p w:rsidR="0070205D" w:rsidRDefault="00702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9E31EB" w:rsidP="009E31EB">
    <w:pPr>
      <w:pStyle w:val="Number"/>
      <w:spacing w:before="0" w:after="0"/>
      <w:jc w:val="right"/>
    </w:pPr>
  </w:p>
  <w:p w:rsidR="009E31EB" w:rsidRDefault="0028395E" w:rsidP="009E31EB">
    <w:pPr>
      <w:pStyle w:val="Number"/>
      <w:spacing w:before="0" w:after="0"/>
      <w:jc w:val="right"/>
    </w:pPr>
    <w:r>
      <w:rPr>
        <w:noProof/>
      </w:rPr>
      <w:drawing>
        <wp:inline distT="0" distB="0" distL="0" distR="0">
          <wp:extent cx="975360" cy="213360"/>
          <wp:effectExtent l="19050" t="0" r="0" b="0"/>
          <wp:docPr id="1" name="Picture 1" descr="cda_displa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_display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1EB">
      <w:t xml:space="preserve"> </w:t>
    </w:r>
    <w:r w:rsidR="009E31EB" w:rsidRPr="000F6D29">
      <w:rPr>
        <w:b/>
      </w:rPr>
      <w:t>2012</w:t>
    </w:r>
  </w:p>
  <w:p w:rsidR="009E31EB" w:rsidRDefault="009E3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ADA"/>
    <w:multiLevelType w:val="hybridMultilevel"/>
    <w:tmpl w:val="AEDA868A"/>
    <w:lvl w:ilvl="0" w:tplc="E1D062BC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438E1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74E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8F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41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C66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0E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47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B2B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26B8A"/>
    <w:multiLevelType w:val="hybridMultilevel"/>
    <w:tmpl w:val="C4EC0D6E"/>
    <w:lvl w:ilvl="0" w:tplc="D94CC95E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hint="default"/>
        <w:b/>
        <w:i w:val="0"/>
        <w:sz w:val="16"/>
      </w:rPr>
    </w:lvl>
    <w:lvl w:ilvl="1" w:tplc="A5984F72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2" w:tplc="518E4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08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B2E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4A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62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0A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500F0"/>
    <w:multiLevelType w:val="hybridMultilevel"/>
    <w:tmpl w:val="32CE8986"/>
    <w:lvl w:ilvl="0" w:tplc="40928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26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C3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0E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44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45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0E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8C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47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7204C"/>
    <w:multiLevelType w:val="multilevel"/>
    <w:tmpl w:val="17324B28"/>
    <w:lvl w:ilvl="0">
      <w:start w:val="1"/>
      <w:numFmt w:val="decimal"/>
      <w:pStyle w:val="Level1Head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Level2Heading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E572A77"/>
    <w:multiLevelType w:val="hybridMultilevel"/>
    <w:tmpl w:val="DCEAB6A4"/>
    <w:lvl w:ilvl="0" w:tplc="4FBE98B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FF201002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9E1C32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24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41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DA9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CA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06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A0E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E4651"/>
    <w:multiLevelType w:val="hybridMultilevel"/>
    <w:tmpl w:val="AEDA868A"/>
    <w:lvl w:ilvl="0" w:tplc="A106DB28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14FA3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69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E7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C1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40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84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4C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149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E2E5A"/>
    <w:multiLevelType w:val="hybridMultilevel"/>
    <w:tmpl w:val="DCEAB6A4"/>
    <w:lvl w:ilvl="0" w:tplc="4000C33C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836E7AE6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496070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C1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AA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96A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08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BAD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C4931"/>
    <w:multiLevelType w:val="hybridMultilevel"/>
    <w:tmpl w:val="590A4FFE"/>
    <w:lvl w:ilvl="0" w:tplc="92FEB4A2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5C348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69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E6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60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26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1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07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DA3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212E7"/>
    <w:multiLevelType w:val="hybridMultilevel"/>
    <w:tmpl w:val="AC5A8196"/>
    <w:lvl w:ilvl="0" w:tplc="38A22BF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F2846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CA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04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0A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E84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6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89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CE7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C07"/>
    <w:rsid w:val="000810D3"/>
    <w:rsid w:val="000B765B"/>
    <w:rsid w:val="00157C14"/>
    <w:rsid w:val="00211C07"/>
    <w:rsid w:val="0028395E"/>
    <w:rsid w:val="005A04B2"/>
    <w:rsid w:val="00623AF4"/>
    <w:rsid w:val="00665B3D"/>
    <w:rsid w:val="006E2C8F"/>
    <w:rsid w:val="0070205D"/>
    <w:rsid w:val="009572CA"/>
    <w:rsid w:val="009E31EB"/>
    <w:rsid w:val="00D015BE"/>
    <w:rsid w:val="00F2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14"/>
    <w:rPr>
      <w:sz w:val="24"/>
      <w:szCs w:val="24"/>
    </w:rPr>
  </w:style>
  <w:style w:type="paragraph" w:styleId="Heading1">
    <w:name w:val="heading 1"/>
    <w:basedOn w:val="Normal"/>
    <w:next w:val="Normal"/>
    <w:qFormat/>
    <w:rsid w:val="00157C14"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157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Normal"/>
    <w:next w:val="Title"/>
    <w:rsid w:val="00157C14"/>
    <w:pPr>
      <w:widowControl w:val="0"/>
      <w:suppressAutoHyphens/>
      <w:spacing w:before="120" w:after="360"/>
    </w:pPr>
    <w:rPr>
      <w:rFonts w:ascii="Arial" w:hAnsi="Arial"/>
      <w:sz w:val="28"/>
    </w:rPr>
  </w:style>
  <w:style w:type="paragraph" w:styleId="DocumentMap">
    <w:name w:val="Document Map"/>
    <w:basedOn w:val="Normal"/>
    <w:semiHidden/>
    <w:rsid w:val="00157C14"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Heading"/>
    <w:basedOn w:val="Paragraph"/>
    <w:next w:val="Paragraph"/>
    <w:rsid w:val="00157C14"/>
    <w:pPr>
      <w:spacing w:before="120"/>
    </w:pPr>
    <w:rPr>
      <w:caps/>
    </w:rPr>
  </w:style>
  <w:style w:type="paragraph" w:customStyle="1" w:styleId="AuthorName">
    <w:name w:val="AuthorName"/>
    <w:basedOn w:val="BodyText"/>
    <w:rsid w:val="00157C14"/>
    <w:pPr>
      <w:framePr w:w="10512" w:h="4248" w:hRule="exact" w:hSpace="187" w:wrap="notBeside" w:hAnchor="margin" w:yAlign="top" w:anchorLock="1"/>
      <w:shd w:val="solid" w:color="FFFFFF" w:fill="FFFFFF"/>
      <w:spacing w:after="0"/>
    </w:pPr>
    <w:rPr>
      <w:sz w:val="26"/>
    </w:rPr>
  </w:style>
  <w:style w:type="paragraph" w:styleId="BodyText">
    <w:name w:val="Body Text"/>
    <w:basedOn w:val="Normal"/>
    <w:rsid w:val="00157C14"/>
    <w:pPr>
      <w:spacing w:after="120"/>
    </w:pPr>
  </w:style>
  <w:style w:type="paragraph" w:customStyle="1" w:styleId="AuthorAffiliation">
    <w:name w:val="AuthorAffiliation"/>
    <w:basedOn w:val="AuthorName"/>
    <w:next w:val="AuthorName"/>
    <w:rsid w:val="00157C14"/>
    <w:pPr>
      <w:framePr w:wrap="notBeside"/>
      <w:spacing w:after="120"/>
    </w:pPr>
    <w:rPr>
      <w:i/>
      <w:sz w:val="22"/>
    </w:rPr>
  </w:style>
  <w:style w:type="paragraph" w:customStyle="1" w:styleId="Abstract">
    <w:name w:val="Abstract"/>
    <w:basedOn w:val="BodyText"/>
    <w:rsid w:val="00157C14"/>
    <w:pPr>
      <w:framePr w:w="10512" w:hSpace="187" w:wrap="notBeside" w:hAnchor="margin" w:y="4321" w:anchorLock="1"/>
    </w:pPr>
  </w:style>
  <w:style w:type="paragraph" w:customStyle="1" w:styleId="PaperTitle">
    <w:name w:val="PaperTitle"/>
    <w:basedOn w:val="Heading1"/>
    <w:next w:val="AuthorName"/>
    <w:rsid w:val="00157C14"/>
    <w:pPr>
      <w:framePr w:h="4248" w:hRule="exact" w:wrap="notBeside" w:xAlign="left"/>
    </w:pPr>
  </w:style>
  <w:style w:type="paragraph" w:customStyle="1" w:styleId="Level1Heading">
    <w:name w:val="Level1Heading"/>
    <w:basedOn w:val="Normal"/>
    <w:next w:val="Paragraph"/>
    <w:rsid w:val="00157C14"/>
    <w:pPr>
      <w:numPr>
        <w:numId w:val="1"/>
      </w:numPr>
      <w:spacing w:before="120" w:after="120"/>
    </w:pPr>
    <w:rPr>
      <w:caps/>
    </w:rPr>
  </w:style>
  <w:style w:type="paragraph" w:customStyle="1" w:styleId="Level2Heading">
    <w:name w:val="Level2Heading"/>
    <w:basedOn w:val="Normal"/>
    <w:next w:val="Paragraph"/>
    <w:rsid w:val="00157C14"/>
    <w:pPr>
      <w:numPr>
        <w:ilvl w:val="1"/>
        <w:numId w:val="1"/>
      </w:numPr>
    </w:pPr>
    <w:rPr>
      <w:i/>
    </w:rPr>
  </w:style>
  <w:style w:type="paragraph" w:customStyle="1" w:styleId="Paragraph">
    <w:name w:val="Paragraph"/>
    <w:basedOn w:val="BodyText"/>
    <w:rsid w:val="00157C14"/>
  </w:style>
  <w:style w:type="paragraph" w:customStyle="1" w:styleId="FigureCaption">
    <w:name w:val="FigureCaption"/>
    <w:basedOn w:val="BodyText"/>
    <w:next w:val="Paragraph"/>
    <w:rsid w:val="00157C14"/>
    <w:pPr>
      <w:spacing w:after="240"/>
    </w:pPr>
    <w:rPr>
      <w:sz w:val="20"/>
    </w:rPr>
  </w:style>
  <w:style w:type="paragraph" w:customStyle="1" w:styleId="ReferenceText">
    <w:name w:val="ReferenceText"/>
    <w:basedOn w:val="Paragraph"/>
    <w:rsid w:val="00157C14"/>
    <w:rPr>
      <w:sz w:val="20"/>
    </w:rPr>
  </w:style>
  <w:style w:type="paragraph" w:customStyle="1" w:styleId="TableCaption">
    <w:name w:val="TableCaption"/>
    <w:basedOn w:val="FigureCaption"/>
    <w:next w:val="Paragraph"/>
    <w:rsid w:val="00157C14"/>
    <w:pPr>
      <w:spacing w:after="120"/>
    </w:pPr>
  </w:style>
  <w:style w:type="paragraph" w:customStyle="1" w:styleId="TableText">
    <w:name w:val="TableText"/>
    <w:basedOn w:val="BodyText"/>
    <w:rsid w:val="00157C14"/>
    <w:pPr>
      <w:spacing w:after="0"/>
    </w:pPr>
    <w:rPr>
      <w:sz w:val="20"/>
    </w:rPr>
  </w:style>
  <w:style w:type="paragraph" w:styleId="Title">
    <w:name w:val="Title"/>
    <w:basedOn w:val="Number"/>
    <w:next w:val="Author"/>
    <w:qFormat/>
    <w:rsid w:val="00157C14"/>
    <w:pPr>
      <w:spacing w:before="0" w:after="0"/>
    </w:pPr>
  </w:style>
  <w:style w:type="paragraph" w:customStyle="1" w:styleId="Author">
    <w:name w:val="Author"/>
    <w:basedOn w:val="Normal"/>
    <w:next w:val="Normal"/>
    <w:rsid w:val="00157C14"/>
    <w:pPr>
      <w:widowControl w:val="0"/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rsid w:val="00157C14"/>
    <w:pPr>
      <w:suppressAutoHyphens w:val="0"/>
      <w:spacing w:after="0" w:line="140" w:lineRule="exact"/>
      <w:jc w:val="both"/>
    </w:pPr>
    <w:rPr>
      <w:sz w:val="12"/>
    </w:rPr>
  </w:style>
  <w:style w:type="character" w:styleId="Hyperlink">
    <w:name w:val="Hyperlink"/>
    <w:rsid w:val="00800ACC"/>
    <w:rPr>
      <w:color w:val="0000FF"/>
      <w:u w:val="single"/>
    </w:rPr>
  </w:style>
  <w:style w:type="character" w:customStyle="1" w:styleId="emailstyle30">
    <w:name w:val="emailstyle30"/>
    <w:semiHidden/>
    <w:rsid w:val="004D7BFF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02654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20B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D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D2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F6D29"/>
  </w:style>
  <w:style w:type="paragraph" w:customStyle="1" w:styleId="OEBodySP">
    <w:name w:val="OE Body SP"/>
    <w:basedOn w:val="Normal"/>
    <w:rsid w:val="00623AF4"/>
    <w:pPr>
      <w:ind w:firstLine="36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NARMS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Rocscience Inc.</Company>
  <LinksUpToDate>false</LinksUpToDate>
  <CharactersWithSpaces>1541</CharactersWithSpaces>
  <SharedDoc>false</SharedDoc>
  <HLinks>
    <vt:vector size="6" baseType="variant">
      <vt:variant>
        <vt:i4>3014666</vt:i4>
      </vt:variant>
      <vt:variant>
        <vt:i4>2361</vt:i4>
      </vt:variant>
      <vt:variant>
        <vt:i4>1025</vt:i4>
      </vt:variant>
      <vt:variant>
        <vt:i4>1</vt:i4>
      </vt:variant>
      <vt:variant>
        <vt:lpwstr>cda_displayimage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Reginald Hammah</dc:creator>
  <cp:keywords/>
  <cp:lastModifiedBy>Epsilon Delta</cp:lastModifiedBy>
  <cp:revision>2</cp:revision>
  <cp:lastPrinted>2004-03-11T10:10:00Z</cp:lastPrinted>
  <dcterms:created xsi:type="dcterms:W3CDTF">2012-01-12T13:25:00Z</dcterms:created>
  <dcterms:modified xsi:type="dcterms:W3CDTF">2012-01-12T13:25:00Z</dcterms:modified>
</cp:coreProperties>
</file>