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3D" w:rsidRPr="00865E3D" w:rsidRDefault="00865E3D" w:rsidP="00961E18">
      <w:pPr>
        <w:pStyle w:val="Author"/>
        <w:spacing w:after="40"/>
        <w:rPr>
          <w:b/>
          <w:sz w:val="28"/>
        </w:rPr>
      </w:pPr>
      <w:r w:rsidRPr="00865E3D">
        <w:rPr>
          <w:b/>
          <w:sz w:val="28"/>
        </w:rPr>
        <w:t xml:space="preserve">Effective pore-scale dispersion – asymptotic and transient </w:t>
      </w:r>
      <w:r w:rsidR="00A6327B">
        <w:rPr>
          <w:b/>
          <w:sz w:val="28"/>
        </w:rPr>
        <w:t>behaviour</w:t>
      </w:r>
      <w:r w:rsidR="00002346">
        <w:rPr>
          <w:b/>
          <w:sz w:val="28"/>
        </w:rPr>
        <w:t xml:space="preserve"> </w:t>
      </w:r>
    </w:p>
    <w:p w:rsidR="00961E18" w:rsidRPr="00865E3D" w:rsidRDefault="00961E18" w:rsidP="00865E3D"/>
    <w:p w:rsidR="00961E18" w:rsidRPr="00BB720C" w:rsidRDefault="00961E18" w:rsidP="00961E18">
      <w:pPr>
        <w:pStyle w:val="Author"/>
        <w:spacing w:after="40"/>
        <w:rPr>
          <w:sz w:val="26"/>
        </w:rPr>
      </w:pPr>
      <w:r>
        <w:rPr>
          <w:sz w:val="26"/>
        </w:rPr>
        <w:t>D Bolster</w:t>
      </w:r>
      <w:r w:rsidRPr="00D76A58">
        <w:rPr>
          <w:sz w:val="26"/>
          <w:vertAlign w:val="superscript"/>
        </w:rPr>
        <w:t>1</w:t>
      </w:r>
      <w:r>
        <w:rPr>
          <w:sz w:val="26"/>
        </w:rPr>
        <w:t>, T Le Borgne</w:t>
      </w:r>
      <w:r w:rsidRPr="00D76A58">
        <w:rPr>
          <w:sz w:val="26"/>
          <w:vertAlign w:val="superscript"/>
        </w:rPr>
        <w:t>3</w:t>
      </w:r>
      <w:r>
        <w:rPr>
          <w:sz w:val="26"/>
        </w:rPr>
        <w:t xml:space="preserve">, </w:t>
      </w:r>
      <w:r w:rsidR="00865E3D">
        <w:rPr>
          <w:sz w:val="26"/>
        </w:rPr>
        <w:t>P de Anna</w:t>
      </w:r>
      <w:r w:rsidR="00865E3D" w:rsidRPr="00D76A58">
        <w:rPr>
          <w:sz w:val="26"/>
          <w:vertAlign w:val="superscript"/>
        </w:rPr>
        <w:t>3</w:t>
      </w:r>
      <w:r w:rsidR="00865E3D">
        <w:rPr>
          <w:sz w:val="26"/>
          <w:vertAlign w:val="superscript"/>
        </w:rPr>
        <w:t xml:space="preserve"> </w:t>
      </w:r>
      <w:r w:rsidR="00865E3D" w:rsidRPr="00865E3D">
        <w:rPr>
          <w:sz w:val="26"/>
        </w:rPr>
        <w:t>,</w:t>
      </w:r>
      <w:r w:rsidR="00865E3D">
        <w:rPr>
          <w:sz w:val="26"/>
          <w:vertAlign w:val="superscript"/>
        </w:rPr>
        <w:t xml:space="preserve"> </w:t>
      </w:r>
      <w:r>
        <w:rPr>
          <w:sz w:val="26"/>
        </w:rPr>
        <w:t>A Tartakovsky</w:t>
      </w:r>
      <w:r w:rsidR="00DB6D68">
        <w:rPr>
          <w:sz w:val="26"/>
          <w:vertAlign w:val="superscript"/>
        </w:rPr>
        <w:t>3</w:t>
      </w:r>
      <w:r>
        <w:rPr>
          <w:sz w:val="26"/>
        </w:rPr>
        <w:t xml:space="preserve"> and M Dentz</w:t>
      </w:r>
      <w:r w:rsidR="00DB6D68">
        <w:rPr>
          <w:sz w:val="26"/>
          <w:vertAlign w:val="superscript"/>
        </w:rPr>
        <w:t>4</w:t>
      </w:r>
    </w:p>
    <w:p w:rsidR="00961E18" w:rsidRDefault="00961E18" w:rsidP="00961E18">
      <w:pPr>
        <w:spacing w:after="40"/>
        <w:rPr>
          <w:rFonts w:ascii="Arial" w:hAnsi="Arial"/>
          <w:i/>
          <w:sz w:val="22"/>
        </w:rPr>
      </w:pPr>
    </w:p>
    <w:p w:rsidR="00961E18" w:rsidRPr="00D76A58" w:rsidRDefault="00961E18" w:rsidP="00961E18">
      <w:pPr>
        <w:spacing w:after="40"/>
        <w:rPr>
          <w:rFonts w:ascii="Arial" w:hAnsi="Arial"/>
          <w:i/>
          <w:sz w:val="22"/>
        </w:rPr>
      </w:pPr>
      <w:r w:rsidRPr="00D76A58">
        <w:rPr>
          <w:rFonts w:ascii="Arial" w:hAnsi="Arial"/>
          <w:i/>
          <w:sz w:val="22"/>
          <w:vertAlign w:val="superscript"/>
        </w:rPr>
        <w:t>1</w:t>
      </w:r>
      <w:r w:rsidRPr="00D76A58">
        <w:rPr>
          <w:rFonts w:ascii="Arial" w:hAnsi="Arial"/>
          <w:i/>
          <w:sz w:val="22"/>
        </w:rPr>
        <w:t>University of Notre Dame</w:t>
      </w:r>
      <w:r w:rsidRPr="00D76A58">
        <w:rPr>
          <w:rFonts w:ascii="Arial" w:hAnsi="Arial"/>
          <w:i/>
          <w:sz w:val="22"/>
          <w:vertAlign w:val="superscript"/>
        </w:rPr>
        <w:t xml:space="preserve">, </w:t>
      </w:r>
      <w:r w:rsidRPr="00D76A58">
        <w:rPr>
          <w:rFonts w:ascii="Arial" w:hAnsi="Arial"/>
          <w:i/>
          <w:sz w:val="22"/>
        </w:rPr>
        <w:t>Notre Dame, IN, USA</w:t>
      </w:r>
    </w:p>
    <w:p w:rsidR="00961E18" w:rsidRPr="00D76A58" w:rsidRDefault="00DB6D68" w:rsidP="00961E18">
      <w:pPr>
        <w:spacing w:after="40"/>
        <w:rPr>
          <w:rFonts w:ascii="Arial" w:hAnsi="Arial" w:cs="font299"/>
          <w:i/>
          <w:sz w:val="22"/>
          <w:szCs w:val="22"/>
        </w:rPr>
      </w:pPr>
      <w:r>
        <w:rPr>
          <w:rFonts w:ascii="Arial" w:hAnsi="Arial"/>
          <w:i/>
          <w:sz w:val="22"/>
          <w:vertAlign w:val="superscript"/>
        </w:rPr>
        <w:t>2</w:t>
      </w:r>
      <w:r w:rsidR="00961E18" w:rsidRPr="00D76A58">
        <w:rPr>
          <w:rFonts w:ascii="Arial" w:hAnsi="Arial" w:cs="font299"/>
          <w:i/>
          <w:sz w:val="22"/>
          <w:szCs w:val="22"/>
        </w:rPr>
        <w:t xml:space="preserve"> Geosciences Rennes, UMR 6118, CNRS, Universite de Rennes 1, Rennes, France</w:t>
      </w:r>
    </w:p>
    <w:p w:rsidR="00961E18" w:rsidRPr="00D76A58" w:rsidRDefault="00DB6D68" w:rsidP="00961E18">
      <w:pPr>
        <w:spacing w:after="40"/>
        <w:rPr>
          <w:rFonts w:ascii="Arial" w:hAnsi="Arial" w:cs="font299"/>
          <w:i/>
          <w:sz w:val="22"/>
          <w:szCs w:val="22"/>
        </w:rPr>
      </w:pPr>
      <w:r>
        <w:rPr>
          <w:rFonts w:ascii="Arial" w:hAnsi="Arial" w:cs="font299"/>
          <w:i/>
          <w:sz w:val="22"/>
          <w:szCs w:val="22"/>
          <w:vertAlign w:val="superscript"/>
        </w:rPr>
        <w:t>3</w:t>
      </w:r>
      <w:r w:rsidR="00961E18" w:rsidRPr="00D76A58">
        <w:rPr>
          <w:rFonts w:ascii="Arial" w:hAnsi="Arial" w:cs="font299"/>
          <w:i/>
          <w:sz w:val="22"/>
          <w:szCs w:val="22"/>
        </w:rPr>
        <w:t xml:space="preserve"> Pacific Northwestern national Lab, WA, USA</w:t>
      </w:r>
    </w:p>
    <w:p w:rsidR="00961E18" w:rsidRPr="00D76A58" w:rsidRDefault="00DB6D68" w:rsidP="00961E18">
      <w:pPr>
        <w:widowControl w:val="0"/>
        <w:autoSpaceDE w:val="0"/>
        <w:autoSpaceDN w:val="0"/>
        <w:adjustRightInd w:val="0"/>
        <w:rPr>
          <w:rFonts w:ascii="Arial" w:hAnsi="Arial" w:cs="font299"/>
          <w:i/>
          <w:sz w:val="22"/>
          <w:szCs w:val="16"/>
        </w:rPr>
      </w:pPr>
      <w:r>
        <w:rPr>
          <w:rFonts w:ascii="Arial" w:hAnsi="Arial" w:cs="font299"/>
          <w:i/>
          <w:sz w:val="22"/>
          <w:szCs w:val="22"/>
          <w:vertAlign w:val="superscript"/>
        </w:rPr>
        <w:t>4</w:t>
      </w:r>
      <w:r w:rsidR="00961E18" w:rsidRPr="00D76A58">
        <w:rPr>
          <w:rFonts w:ascii="Arial" w:hAnsi="Arial" w:cs="font299"/>
          <w:i/>
          <w:sz w:val="22"/>
          <w:szCs w:val="16"/>
        </w:rPr>
        <w:t xml:space="preserve"> Institute of Environmental Analysis and Water Studies (IDAEA), CSIC, Barcelona, Spain</w:t>
      </w:r>
    </w:p>
    <w:p w:rsidR="00961E18" w:rsidRPr="00995C7E" w:rsidRDefault="00961E18" w:rsidP="00961E18">
      <w:pPr>
        <w:pStyle w:val="Abstract"/>
        <w:framePr w:w="0" w:hSpace="0" w:wrap="auto" w:hAnchor="text" w:yAlign="inline"/>
        <w:rPr>
          <w:rFonts w:ascii="Arial" w:hAnsi="Arial"/>
          <w:b/>
          <w:sz w:val="22"/>
        </w:rPr>
      </w:pPr>
    </w:p>
    <w:p w:rsidR="00961E18" w:rsidRDefault="00961E18" w:rsidP="00961E18">
      <w:pPr>
        <w:pStyle w:val="NormalWeb"/>
        <w:spacing w:beforeLines="0" w:afterLines="0"/>
        <w:rPr>
          <w:rFonts w:ascii="Arial" w:hAnsi="Arial"/>
          <w:b/>
          <w:sz w:val="22"/>
        </w:rPr>
      </w:pPr>
      <w:r w:rsidRPr="00995C7E">
        <w:rPr>
          <w:rFonts w:ascii="Arial" w:hAnsi="Arial"/>
          <w:b/>
          <w:sz w:val="22"/>
        </w:rPr>
        <w:t>ABSTRACT:</w:t>
      </w:r>
      <w:r>
        <w:rPr>
          <w:rFonts w:ascii="Arial" w:hAnsi="Arial"/>
          <w:b/>
          <w:sz w:val="22"/>
        </w:rPr>
        <w:t xml:space="preserve"> </w:t>
      </w:r>
    </w:p>
    <w:p w:rsidR="00961E18" w:rsidRDefault="00961E18" w:rsidP="00961E18">
      <w:pPr>
        <w:pStyle w:val="NormalWeb"/>
        <w:spacing w:beforeLines="0" w:afterLines="0"/>
        <w:rPr>
          <w:rFonts w:ascii="Arial" w:hAnsi="Arial"/>
          <w:b/>
          <w:sz w:val="22"/>
        </w:rPr>
      </w:pPr>
    </w:p>
    <w:p w:rsidR="00D06A92" w:rsidRPr="00D06A92" w:rsidRDefault="00D06A92" w:rsidP="00D06A92">
      <w:pPr>
        <w:widowControl w:val="0"/>
        <w:autoSpaceDE w:val="0"/>
        <w:autoSpaceDN w:val="0"/>
        <w:adjustRightInd w:val="0"/>
        <w:rPr>
          <w:rFonts w:ascii="Arial" w:eastAsiaTheme="minorHAnsi" w:hAnsi="Arial" w:cs="Times-Roman"/>
          <w:sz w:val="22"/>
          <w:szCs w:val="20"/>
        </w:rPr>
      </w:pPr>
      <w:r w:rsidRPr="00D06A92">
        <w:rPr>
          <w:rFonts w:ascii="Arial" w:eastAsiaTheme="minorHAnsi" w:hAnsi="Arial" w:cs="Times-Roman"/>
          <w:sz w:val="22"/>
          <w:szCs w:val="20"/>
        </w:rPr>
        <w:t>We study solute dispersion in an idealized pore network made up of channels with periodically varying apertures. Based on an approximate analytical solution of the flow equation, we study the impact of the geometry and molecular diffusion on effective solute dispersion analytically using the method of local moments and a random walk particle tracking method. For transport in parallel shear flow, the effective dispersion coefficient is dependant on the square of the Peclet number. Here, when the fluctuation of the channel aperture becomes comparable with the channel width, the effective dispersion coefficients show a more complex dependence on the Peclet number and the pore geometry. We find that for a fixed flow rate, periodic fluctuations of the channel aperture can lead to both a decrease and an increase in effective dispersion.</w:t>
      </w:r>
    </w:p>
    <w:p w:rsidR="00D06A92" w:rsidRPr="00D06A92" w:rsidRDefault="00D06A92" w:rsidP="00D06A92">
      <w:pPr>
        <w:widowControl w:val="0"/>
        <w:autoSpaceDE w:val="0"/>
        <w:autoSpaceDN w:val="0"/>
        <w:adjustRightInd w:val="0"/>
        <w:rPr>
          <w:rFonts w:ascii="Arial" w:eastAsiaTheme="minorHAnsi" w:hAnsi="Arial" w:cs="Times-Roman"/>
          <w:sz w:val="22"/>
          <w:szCs w:val="20"/>
        </w:rPr>
      </w:pPr>
    </w:p>
    <w:p w:rsidR="0037107F" w:rsidRPr="00D06A92" w:rsidRDefault="00D06A92" w:rsidP="00D06A92">
      <w:pPr>
        <w:widowControl w:val="0"/>
        <w:autoSpaceDE w:val="0"/>
        <w:autoSpaceDN w:val="0"/>
        <w:adjustRightInd w:val="0"/>
        <w:rPr>
          <w:rFonts w:ascii="Arial" w:eastAsiaTheme="minorHAnsi" w:hAnsi="Arial" w:cs="Times-Roman"/>
          <w:sz w:val="22"/>
          <w:szCs w:val="20"/>
        </w:rPr>
      </w:pPr>
      <w:r w:rsidRPr="00D06A92">
        <w:rPr>
          <w:rFonts w:ascii="Arial" w:eastAsiaTheme="minorHAnsi" w:hAnsi="Arial" w:cs="Times-Roman"/>
          <w:sz w:val="22"/>
          <w:szCs w:val="20"/>
        </w:rPr>
        <w:t xml:space="preserve">To understand this counterintuitive behavior we model the system using a correlated CTRW </w:t>
      </w:r>
      <w:r>
        <w:rPr>
          <w:rFonts w:ascii="Arial" w:eastAsiaTheme="minorHAnsi" w:hAnsi="Arial" w:cs="Times-Roman"/>
          <w:sz w:val="22"/>
          <w:szCs w:val="20"/>
        </w:rPr>
        <w:t xml:space="preserve">approach </w:t>
      </w:r>
      <w:r w:rsidRPr="00D06A92">
        <w:rPr>
          <w:rFonts w:ascii="Arial" w:eastAsiaTheme="minorHAnsi" w:hAnsi="Arial" w:cs="Times-Roman"/>
          <w:sz w:val="22"/>
          <w:szCs w:val="20"/>
        </w:rPr>
        <w:t>that provides much insight into the mechanisms driving the observed asymptotic behaviors. Additionally it allows us to accurately predict the pre</w:t>
      </w:r>
      <w:r>
        <w:rPr>
          <w:rFonts w:ascii="Arial" w:eastAsiaTheme="minorHAnsi" w:hAnsi="Arial" w:cs="Times-Roman"/>
          <w:sz w:val="22"/>
          <w:szCs w:val="20"/>
        </w:rPr>
        <w:t>-</w:t>
      </w:r>
      <w:r w:rsidRPr="00D06A92">
        <w:rPr>
          <w:rFonts w:ascii="Arial" w:eastAsiaTheme="minorHAnsi" w:hAnsi="Arial" w:cs="Times-Roman"/>
          <w:sz w:val="22"/>
          <w:szCs w:val="20"/>
        </w:rPr>
        <w:t>asymptotic transient evolution of the dispersion coefficient, something not achievable with the method of local moments alone. We also apply the model to a more realistic pore network that displays many qualitative and quantitative similarities.</w:t>
      </w:r>
    </w:p>
    <w:sectPr w:rsidR="0037107F" w:rsidRPr="00D06A92" w:rsidSect="009E31EB">
      <w:headerReference w:type="default" r:id="rId4"/>
      <w:footerReference w:type="even" r:id="rId5"/>
      <w:footerReference w:type="default" r:id="rId6"/>
      <w:pgSz w:w="12240" w:h="15840" w:code="1"/>
      <w:pgMar w:top="1440" w:right="1440" w:bottom="1440" w:left="1440" w:header="0" w:footer="0" w:gutter="0"/>
      <w:cols w:space="432"/>
      <w:docGrid w:linePitch="36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ont299">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B" w:rsidRDefault="00E517AB" w:rsidP="009E31EB">
    <w:pPr>
      <w:pStyle w:val="Footer"/>
      <w:framePr w:wrap="around" w:vAnchor="text" w:hAnchor="margin" w:xAlign="center" w:y="1"/>
      <w:rPr>
        <w:rStyle w:val="PageNumber"/>
      </w:rPr>
    </w:pPr>
    <w:r>
      <w:rPr>
        <w:rStyle w:val="PageNumber"/>
      </w:rPr>
      <w:fldChar w:fldCharType="begin"/>
    </w:r>
    <w:r w:rsidR="00961E18">
      <w:rPr>
        <w:rStyle w:val="PageNumber"/>
      </w:rPr>
      <w:instrText xml:space="preserve">PAGE  </w:instrText>
    </w:r>
    <w:r>
      <w:rPr>
        <w:rStyle w:val="PageNumber"/>
      </w:rPr>
      <w:fldChar w:fldCharType="end"/>
    </w:r>
  </w:p>
  <w:p w:rsidR="009E31EB" w:rsidRDefault="00A6327B" w:rsidP="009E31E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B" w:rsidRDefault="00E517AB" w:rsidP="009E31EB">
    <w:pPr>
      <w:pStyle w:val="Footer"/>
      <w:framePr w:wrap="around" w:vAnchor="text" w:hAnchor="margin" w:xAlign="center" w:y="1"/>
      <w:rPr>
        <w:rStyle w:val="PageNumber"/>
      </w:rPr>
    </w:pPr>
    <w:r>
      <w:rPr>
        <w:rStyle w:val="PageNumber"/>
      </w:rPr>
      <w:fldChar w:fldCharType="begin"/>
    </w:r>
    <w:r w:rsidR="00961E18">
      <w:rPr>
        <w:rStyle w:val="PageNumber"/>
      </w:rPr>
      <w:instrText xml:space="preserve">PAGE  </w:instrText>
    </w:r>
    <w:r>
      <w:rPr>
        <w:rStyle w:val="PageNumber"/>
      </w:rPr>
      <w:fldChar w:fldCharType="separate"/>
    </w:r>
    <w:r w:rsidR="00A6327B">
      <w:rPr>
        <w:rStyle w:val="PageNumber"/>
        <w:noProof/>
      </w:rPr>
      <w:t>1</w:t>
    </w:r>
    <w:r>
      <w:rPr>
        <w:rStyle w:val="PageNumber"/>
      </w:rPr>
      <w:fldChar w:fldCharType="end"/>
    </w:r>
  </w:p>
  <w:p w:rsidR="009E31EB" w:rsidRDefault="00A6327B" w:rsidP="009E31EB">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EB" w:rsidRDefault="00A6327B" w:rsidP="009E31EB">
    <w:pPr>
      <w:pStyle w:val="Number"/>
      <w:spacing w:before="0" w:after="0"/>
      <w:jc w:val="right"/>
    </w:pPr>
  </w:p>
  <w:p w:rsidR="009E31EB" w:rsidRDefault="00E517AB" w:rsidP="009E31EB">
    <w:pPr>
      <w:pStyle w:val="Number"/>
      <w:spacing w:before="0" w:after="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6.8pt">
          <v:imagedata r:id="rId1" o:title="cda_displayimage"/>
        </v:shape>
      </w:pict>
    </w:r>
    <w:r w:rsidR="00961E18">
      <w:t xml:space="preserve"> </w:t>
    </w:r>
    <w:r w:rsidR="00961E18" w:rsidRPr="000F6D29">
      <w:rPr>
        <w:b/>
      </w:rPr>
      <w:t>2012</w:t>
    </w:r>
  </w:p>
  <w:p w:rsidR="009E31EB" w:rsidRDefault="00A632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7"/>
  </w:hdrShapeDefaults>
  <w:compat>
    <w:doNotAutofitConstrainedTables/>
    <w:splitPgBreakAndParaMark/>
    <w:doNotVertAlignCellWithSp/>
    <w:doNotBreakConstrainedForcedTable/>
    <w:useAnsiKerningPairs/>
    <w:cachedColBalance/>
  </w:compat>
  <w:rsids>
    <w:rsidRoot w:val="00961E18"/>
    <w:rsid w:val="00002346"/>
    <w:rsid w:val="00852FBF"/>
    <w:rsid w:val="00865E3D"/>
    <w:rsid w:val="00961E18"/>
    <w:rsid w:val="00A6327B"/>
    <w:rsid w:val="00D06A92"/>
    <w:rsid w:val="00DB6D68"/>
    <w:rsid w:val="00E517AB"/>
  </w:rsids>
  <m:mathPr>
    <m:mathFont m:val="AdvP6F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1E1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umber">
    <w:name w:val="Number"/>
    <w:basedOn w:val="Normal"/>
    <w:next w:val="Title"/>
    <w:rsid w:val="00961E18"/>
    <w:pPr>
      <w:widowControl w:val="0"/>
      <w:suppressAutoHyphens/>
      <w:spacing w:before="120" w:after="360"/>
    </w:pPr>
    <w:rPr>
      <w:rFonts w:ascii="Arial" w:hAnsi="Arial"/>
      <w:sz w:val="28"/>
    </w:rPr>
  </w:style>
  <w:style w:type="paragraph" w:customStyle="1" w:styleId="Abstract">
    <w:name w:val="Abstract"/>
    <w:basedOn w:val="BodyText"/>
    <w:rsid w:val="00961E18"/>
    <w:pPr>
      <w:framePr w:w="10512" w:hSpace="187" w:wrap="notBeside" w:hAnchor="margin" w:y="4321" w:anchorLock="1"/>
    </w:pPr>
  </w:style>
  <w:style w:type="paragraph" w:styleId="Title">
    <w:name w:val="Title"/>
    <w:basedOn w:val="Number"/>
    <w:next w:val="Author"/>
    <w:link w:val="TitleChar"/>
    <w:qFormat/>
    <w:rsid w:val="00961E18"/>
    <w:pPr>
      <w:spacing w:before="0" w:after="0"/>
    </w:pPr>
  </w:style>
  <w:style w:type="character" w:customStyle="1" w:styleId="TitleChar">
    <w:name w:val="Title Char"/>
    <w:basedOn w:val="DefaultParagraphFont"/>
    <w:link w:val="Title"/>
    <w:rsid w:val="00961E18"/>
    <w:rPr>
      <w:rFonts w:ascii="Arial" w:eastAsia="Times New Roman" w:hAnsi="Arial" w:cs="Times New Roman"/>
      <w:sz w:val="28"/>
    </w:rPr>
  </w:style>
  <w:style w:type="paragraph" w:customStyle="1" w:styleId="Author">
    <w:name w:val="Author"/>
    <w:basedOn w:val="Normal"/>
    <w:next w:val="Normal"/>
    <w:rsid w:val="00961E18"/>
    <w:pPr>
      <w:widowControl w:val="0"/>
      <w:suppressAutoHyphens/>
      <w:spacing w:after="480"/>
    </w:pPr>
    <w:rPr>
      <w:rFonts w:ascii="Arial" w:hAnsi="Arial"/>
      <w:sz w:val="20"/>
    </w:rPr>
  </w:style>
  <w:style w:type="paragraph" w:styleId="Header">
    <w:name w:val="header"/>
    <w:basedOn w:val="Normal"/>
    <w:link w:val="HeaderChar"/>
    <w:uiPriority w:val="99"/>
    <w:semiHidden/>
    <w:unhideWhenUsed/>
    <w:rsid w:val="00961E18"/>
    <w:pPr>
      <w:tabs>
        <w:tab w:val="center" w:pos="4320"/>
        <w:tab w:val="right" w:pos="8640"/>
      </w:tabs>
    </w:pPr>
  </w:style>
  <w:style w:type="character" w:customStyle="1" w:styleId="HeaderChar">
    <w:name w:val="Header Char"/>
    <w:basedOn w:val="DefaultParagraphFont"/>
    <w:link w:val="Header"/>
    <w:uiPriority w:val="99"/>
    <w:semiHidden/>
    <w:rsid w:val="00961E18"/>
    <w:rPr>
      <w:rFonts w:ascii="Times New Roman" w:eastAsia="Times New Roman" w:hAnsi="Times New Roman" w:cs="Times New Roman"/>
    </w:rPr>
  </w:style>
  <w:style w:type="paragraph" w:styleId="Footer">
    <w:name w:val="footer"/>
    <w:basedOn w:val="Normal"/>
    <w:link w:val="FooterChar"/>
    <w:uiPriority w:val="99"/>
    <w:semiHidden/>
    <w:unhideWhenUsed/>
    <w:rsid w:val="00961E18"/>
    <w:pPr>
      <w:tabs>
        <w:tab w:val="center" w:pos="4320"/>
        <w:tab w:val="right" w:pos="8640"/>
      </w:tabs>
    </w:pPr>
  </w:style>
  <w:style w:type="character" w:customStyle="1" w:styleId="FooterChar">
    <w:name w:val="Footer Char"/>
    <w:basedOn w:val="DefaultParagraphFont"/>
    <w:link w:val="Footer"/>
    <w:uiPriority w:val="99"/>
    <w:semiHidden/>
    <w:rsid w:val="00961E18"/>
    <w:rPr>
      <w:rFonts w:ascii="Times New Roman" w:eastAsia="Times New Roman" w:hAnsi="Times New Roman" w:cs="Times New Roman"/>
    </w:rPr>
  </w:style>
  <w:style w:type="character" w:styleId="PageNumber">
    <w:name w:val="page number"/>
    <w:basedOn w:val="DefaultParagraphFont"/>
    <w:uiPriority w:val="99"/>
    <w:semiHidden/>
    <w:unhideWhenUsed/>
    <w:rsid w:val="00961E18"/>
  </w:style>
  <w:style w:type="paragraph" w:styleId="NormalWeb">
    <w:name w:val="Normal (Web)"/>
    <w:basedOn w:val="Normal"/>
    <w:uiPriority w:val="99"/>
    <w:rsid w:val="00961E18"/>
    <w:pPr>
      <w:spacing w:beforeLines="1" w:afterLines="1"/>
    </w:pPr>
    <w:rPr>
      <w:rFonts w:ascii="Times" w:eastAsiaTheme="minorHAnsi" w:hAnsi="Times"/>
      <w:sz w:val="20"/>
      <w:szCs w:val="20"/>
    </w:rPr>
  </w:style>
  <w:style w:type="paragraph" w:styleId="BodyText">
    <w:name w:val="Body Text"/>
    <w:basedOn w:val="Normal"/>
    <w:link w:val="BodyTextChar"/>
    <w:uiPriority w:val="99"/>
    <w:semiHidden/>
    <w:unhideWhenUsed/>
    <w:rsid w:val="00961E18"/>
    <w:pPr>
      <w:spacing w:after="120"/>
    </w:pPr>
  </w:style>
  <w:style w:type="character" w:customStyle="1" w:styleId="BodyTextChar">
    <w:name w:val="Body Text Char"/>
    <w:basedOn w:val="DefaultParagraphFont"/>
    <w:link w:val="BodyText"/>
    <w:uiPriority w:val="99"/>
    <w:semiHidden/>
    <w:rsid w:val="00961E1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1104</Characters>
  <Application>Microsoft Macintosh Word</Application>
  <DocSecurity>0</DocSecurity>
  <Lines>9</Lines>
  <Paragraphs>2</Paragraphs>
  <ScaleCrop>false</ScaleCrop>
  <Company>University if Notre Dame</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Didio</dc:creator>
  <cp:keywords/>
  <cp:lastModifiedBy>Didio</cp:lastModifiedBy>
  <cp:revision>7</cp:revision>
  <dcterms:created xsi:type="dcterms:W3CDTF">2012-01-09T18:53:00Z</dcterms:created>
  <dcterms:modified xsi:type="dcterms:W3CDTF">2012-01-10T19:12:00Z</dcterms:modified>
</cp:coreProperties>
</file>